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E799" w14:textId="5E7656EF" w:rsidR="003010A9" w:rsidRDefault="003010A9" w:rsidP="00A32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lang w:val="en-US"/>
        </w:rPr>
      </w:pPr>
      <w:r>
        <w:rPr>
          <w:rFonts w:ascii="Times New Roman" w:hAnsi="Times New Roman" w:cs="Times New Roman"/>
          <w:b/>
          <w:bCs/>
          <w:noProof/>
          <w:kern w:val="0"/>
          <w:lang w:val="en-US"/>
        </w:rPr>
        <w:drawing>
          <wp:inline distT="0" distB="0" distL="0" distR="0" wp14:anchorId="7CF1E7D6" wp14:editId="250BB19A">
            <wp:extent cx="1167179" cy="142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99473" cy="146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BD080" w14:textId="29B1B39A" w:rsidR="00A71693" w:rsidRPr="00C67511" w:rsidRDefault="00A71693" w:rsidP="00A32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 xml:space="preserve">Md </w:t>
      </w:r>
      <w:proofErr w:type="spellStart"/>
      <w:r w:rsidRPr="00C67511">
        <w:rPr>
          <w:rFonts w:ascii="Times New Roman" w:hAnsi="Times New Roman" w:cs="Times New Roman"/>
          <w:b/>
          <w:bCs/>
          <w:kern w:val="0"/>
          <w:lang w:val="en-US"/>
        </w:rPr>
        <w:t>M</w:t>
      </w:r>
      <w:r w:rsidR="003010A9">
        <w:rPr>
          <w:rFonts w:ascii="Times New Roman" w:hAnsi="Times New Roman" w:cs="Times New Roman"/>
          <w:b/>
          <w:bCs/>
          <w:kern w:val="0"/>
          <w:lang w:val="en-US"/>
        </w:rPr>
        <w:t>a</w:t>
      </w:r>
      <w:r w:rsidRPr="00C67511">
        <w:rPr>
          <w:rFonts w:ascii="Times New Roman" w:hAnsi="Times New Roman" w:cs="Times New Roman"/>
          <w:b/>
          <w:bCs/>
          <w:kern w:val="0"/>
          <w:lang w:val="en-US"/>
        </w:rPr>
        <w:t>tiur</w:t>
      </w:r>
      <w:proofErr w:type="spellEnd"/>
      <w:r w:rsidRPr="00C67511">
        <w:rPr>
          <w:rFonts w:ascii="Times New Roman" w:hAnsi="Times New Roman" w:cs="Times New Roman"/>
          <w:b/>
          <w:bCs/>
          <w:kern w:val="0"/>
          <w:lang w:val="en-US"/>
        </w:rPr>
        <w:t xml:space="preserve"> Rahman, </w:t>
      </w:r>
    </w:p>
    <w:p w14:paraId="483E28C6" w14:textId="7890A23B" w:rsidR="00C67511" w:rsidRPr="00C67511" w:rsidRDefault="00C67511" w:rsidP="00C6751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Joint</w:t>
      </w:r>
      <w:r w:rsidRPr="00C67511">
        <w:rPr>
          <w:rFonts w:ascii="Times New Roman" w:hAnsi="Times New Roman" w:cs="Times New Roman"/>
          <w:b/>
          <w:bCs/>
          <w:lang w:val="en-US"/>
        </w:rPr>
        <w:t xml:space="preserve"> Inspector General, DIFE</w:t>
      </w:r>
    </w:p>
    <w:p w14:paraId="073422F4" w14:textId="4F6832F3" w:rsidR="00A14379" w:rsidRDefault="00A14379" w:rsidP="00A14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lang w:val="en-US"/>
        </w:rPr>
      </w:pPr>
    </w:p>
    <w:p w14:paraId="73612FCA" w14:textId="08CBB2B0" w:rsidR="00EC046F" w:rsidRDefault="00C67511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 xml:space="preserve">Title: </w:t>
      </w:r>
      <w:r w:rsidRPr="00C67511">
        <w:rPr>
          <w:rFonts w:ascii="Times New Roman" w:eastAsia="Times New Roman" w:hAnsi="Times New Roman" w:cs="Times New Roman"/>
          <w:b/>
          <w:bCs/>
          <w:sz w:val="22"/>
          <w:szCs w:val="22"/>
        </w:rPr>
        <w:t>Occupational Hazards in Lead-acid Battery Factories in Bangladesh: Assessing Excess Heat, Noise, Chemical Exposures, and Health Impacts on Workers</w:t>
      </w:r>
    </w:p>
    <w:p w14:paraId="0992C56F" w14:textId="77777777" w:rsidR="00C67511" w:rsidRPr="00C67511" w:rsidRDefault="00C67511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</w:p>
    <w:p w14:paraId="49FB53A0" w14:textId="014F9323" w:rsidR="00EC046F" w:rsidRPr="00C67511" w:rsidRDefault="00A32CE6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>Abstract:</w:t>
      </w:r>
    </w:p>
    <w:p w14:paraId="64CC5657" w14:textId="77777777" w:rsidR="00A32CE6" w:rsidRDefault="00A32CE6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680A594D" w14:textId="72733D15" w:rsidR="00D0769B" w:rsidRP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>Background:</w:t>
      </w:r>
      <w:r w:rsidRPr="00D0769B">
        <w:rPr>
          <w:rFonts w:ascii="Times New Roman" w:hAnsi="Times New Roman" w:cs="Times New Roman"/>
          <w:kern w:val="0"/>
          <w:lang w:val="en-US"/>
        </w:rPr>
        <w:t xml:space="preserve"> Lead-acid battery (LAB) manufacturing is growing in Bangladesh because of the expanding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automotive industry and low lead prices. Although these factories employ a big workforce, the working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environment has led to concerns about the possible health risks for employees. This study aimed to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address this issue by investigating workplace chemical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and physical hazards in three LAB industries and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evaluating health outcomes among workers.</w:t>
      </w:r>
    </w:p>
    <w:p w14:paraId="2B66C967" w14:textId="77777777" w:rsidR="00C67511" w:rsidRDefault="00C67511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74C5C3B7" w14:textId="2149445E" w:rsid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>Methods:</w:t>
      </w:r>
      <w:r w:rsidRPr="00D0769B">
        <w:rPr>
          <w:rFonts w:ascii="Times New Roman" w:hAnsi="Times New Roman" w:cs="Times New Roman"/>
          <w:kern w:val="0"/>
          <w:lang w:val="en-US"/>
        </w:rPr>
        <w:t xml:space="preserve"> A cross-sectional study was conducted among 72 LAB factory workers, and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participants were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 xml:space="preserve">recruited by simple random sampling. A validated questionnaire was used to collect information on </w:t>
      </w:r>
      <w:proofErr w:type="spellStart"/>
      <w:r w:rsidRPr="00D0769B">
        <w:rPr>
          <w:rFonts w:ascii="Times New Roman" w:hAnsi="Times New Roman" w:cs="Times New Roman"/>
          <w:kern w:val="0"/>
          <w:lang w:val="en-US"/>
        </w:rPr>
        <w:t>self reported</w:t>
      </w:r>
      <w:proofErr w:type="spellEnd"/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exposures to physical and chemical risks and related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health effects. Data analysis was performed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by using statistical software SPSS version 25.</w:t>
      </w:r>
    </w:p>
    <w:p w14:paraId="12D09CB9" w14:textId="77777777" w:rsidR="00C67511" w:rsidRPr="00D0769B" w:rsidRDefault="00C67511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64871793" w14:textId="3F2BC8DD" w:rsidR="00D0769B" w:rsidRP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>Results:</w:t>
      </w:r>
      <w:r w:rsidRPr="00D0769B">
        <w:rPr>
          <w:rFonts w:ascii="Times New Roman" w:hAnsi="Times New Roman" w:cs="Times New Roman"/>
          <w:kern w:val="0"/>
          <w:lang w:val="en-US"/>
        </w:rPr>
        <w:t xml:space="preserve"> The age and work experience (Mean _ SD) of the participants were 34.2 _ 7.7 and 10.0 _ 5.7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years, respectively. High workplace temperature and noise from machinery, chemical odors, and skin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exposure to acid (H2SO4) were reported by 52.8%, 51.4%, and 20.8% of workers, respectively. Insomnia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(25.0%), abdominal pain (18.1%), joint pain (38.9%), memory loss (19.4%), headache (15.3%), low back pain</w:t>
      </w:r>
    </w:p>
    <w:p w14:paraId="7AFC9C9C" w14:textId="07B5BD4C" w:rsid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D0769B">
        <w:rPr>
          <w:rFonts w:ascii="Times New Roman" w:hAnsi="Times New Roman" w:cs="Times New Roman"/>
          <w:kern w:val="0"/>
          <w:lang w:val="en-US"/>
        </w:rPr>
        <w:t>(47.2%), eyesight problem (19.4%), physical weakness (47.2%), and hypertension (19.4%) were all common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symptoms among the workers.</w:t>
      </w:r>
    </w:p>
    <w:p w14:paraId="622BBAFD" w14:textId="77777777" w:rsidR="00D0769B" w:rsidRP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224029A8" w14:textId="4897DF17" w:rsid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C67511">
        <w:rPr>
          <w:rFonts w:ascii="Times New Roman" w:hAnsi="Times New Roman" w:cs="Times New Roman"/>
          <w:b/>
          <w:bCs/>
          <w:kern w:val="0"/>
          <w:lang w:val="en-US"/>
        </w:rPr>
        <w:t>Conclusion:</w:t>
      </w:r>
      <w:r w:rsidRPr="00D0769B">
        <w:rPr>
          <w:rFonts w:ascii="Times New Roman" w:hAnsi="Times New Roman" w:cs="Times New Roman"/>
          <w:kern w:val="0"/>
          <w:lang w:val="en-US"/>
        </w:rPr>
        <w:t xml:space="preserve"> Our study findings indicate that workers in LAB factories in Bangladesh are exposed to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extreme temperatures, hazardous materials, and uncomfortable levels of noise,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which can lead to serious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health risks. To ensure the safety and well-being of employees, the LAB manufacturing sector in</w:t>
      </w:r>
      <w:r>
        <w:rPr>
          <w:rFonts w:ascii="Times New Roman" w:hAnsi="Times New Roman" w:cs="Times New Roman"/>
          <w:kern w:val="0"/>
          <w:lang w:val="en-US"/>
        </w:rPr>
        <w:t xml:space="preserve"> </w:t>
      </w:r>
      <w:r w:rsidRPr="00D0769B">
        <w:rPr>
          <w:rFonts w:ascii="Times New Roman" w:hAnsi="Times New Roman" w:cs="Times New Roman"/>
          <w:kern w:val="0"/>
          <w:lang w:val="en-US"/>
        </w:rPr>
        <w:t>Bangladesh requires the immediate implementation of proper occupational health and safety standards.</w:t>
      </w:r>
    </w:p>
    <w:p w14:paraId="05565172" w14:textId="77777777" w:rsidR="00D0769B" w:rsidRPr="00D0769B" w:rsidRDefault="00D0769B" w:rsidP="00A71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2173F01B" w14:textId="77CF0AA1" w:rsidR="003039D2" w:rsidRPr="00D0769B" w:rsidRDefault="003039D2" w:rsidP="003039D2">
      <w:pPr>
        <w:jc w:val="both"/>
        <w:rPr>
          <w:rFonts w:ascii="Times New Roman" w:hAnsi="Times New Roman" w:cs="Times New Roman"/>
        </w:rPr>
      </w:pPr>
    </w:p>
    <w:p w14:paraId="5CD7C5FC" w14:textId="09C963D2" w:rsidR="003039D2" w:rsidRDefault="003039D2" w:rsidP="003039D2">
      <w:pPr>
        <w:jc w:val="both"/>
        <w:rPr>
          <w:rFonts w:ascii="Times New Roman" w:hAnsi="Times New Roman" w:cs="Times New Roman"/>
        </w:rPr>
      </w:pPr>
    </w:p>
    <w:p w14:paraId="0E072983" w14:textId="43D03F3C" w:rsidR="009F65E0" w:rsidRDefault="009F65E0" w:rsidP="003039D2">
      <w:pPr>
        <w:jc w:val="both"/>
        <w:rPr>
          <w:rFonts w:ascii="Times New Roman" w:hAnsi="Times New Roman" w:cs="Times New Roman"/>
        </w:rPr>
      </w:pPr>
    </w:p>
    <w:p w14:paraId="2716C6ED" w14:textId="2FDA3BAE" w:rsidR="009F65E0" w:rsidRDefault="009F65E0" w:rsidP="003039D2">
      <w:pPr>
        <w:jc w:val="both"/>
        <w:rPr>
          <w:rFonts w:ascii="Times New Roman" w:hAnsi="Times New Roman" w:cs="Times New Roman"/>
        </w:rPr>
      </w:pPr>
    </w:p>
    <w:p w14:paraId="7B51469E" w14:textId="780F0F4F" w:rsidR="009F65E0" w:rsidRDefault="009F65E0" w:rsidP="003039D2">
      <w:pPr>
        <w:jc w:val="both"/>
        <w:rPr>
          <w:rFonts w:ascii="Times New Roman" w:hAnsi="Times New Roman" w:cs="Times New Roman"/>
        </w:rPr>
      </w:pPr>
    </w:p>
    <w:sectPr w:rsidR="009F65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185B"/>
    <w:multiLevelType w:val="hybridMultilevel"/>
    <w:tmpl w:val="32E4A706"/>
    <w:lvl w:ilvl="0" w:tplc="CE6C8BF2">
      <w:start w:val="1"/>
      <w:numFmt w:val="decimal"/>
      <w:lvlText w:val="%1."/>
      <w:lvlJc w:val="left"/>
      <w:pPr>
        <w:ind w:left="720" w:hanging="360"/>
      </w:pPr>
      <w:rPr>
        <w:rFonts w:ascii="Myriad Pro Light" w:hAnsi="Myriad Pro Light" w:cs="Myriad Pro Light" w:hint="default"/>
        <w:b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E5"/>
    <w:rsid w:val="00016621"/>
    <w:rsid w:val="000B63E3"/>
    <w:rsid w:val="00145F72"/>
    <w:rsid w:val="00281AD9"/>
    <w:rsid w:val="00296D74"/>
    <w:rsid w:val="002F1E7E"/>
    <w:rsid w:val="003010A9"/>
    <w:rsid w:val="003039D2"/>
    <w:rsid w:val="00327C75"/>
    <w:rsid w:val="00393479"/>
    <w:rsid w:val="003B7812"/>
    <w:rsid w:val="003D546A"/>
    <w:rsid w:val="00433135"/>
    <w:rsid w:val="00442794"/>
    <w:rsid w:val="00555811"/>
    <w:rsid w:val="00567C6D"/>
    <w:rsid w:val="00595357"/>
    <w:rsid w:val="0059652B"/>
    <w:rsid w:val="005D16D5"/>
    <w:rsid w:val="00611CCB"/>
    <w:rsid w:val="0062142A"/>
    <w:rsid w:val="00635F1A"/>
    <w:rsid w:val="006409BB"/>
    <w:rsid w:val="00664EF9"/>
    <w:rsid w:val="006705AD"/>
    <w:rsid w:val="006E0BD3"/>
    <w:rsid w:val="00717CB6"/>
    <w:rsid w:val="007940D7"/>
    <w:rsid w:val="00847B10"/>
    <w:rsid w:val="0087495E"/>
    <w:rsid w:val="00882E41"/>
    <w:rsid w:val="009109F9"/>
    <w:rsid w:val="009110FE"/>
    <w:rsid w:val="00940626"/>
    <w:rsid w:val="00967F60"/>
    <w:rsid w:val="00986B8D"/>
    <w:rsid w:val="009F65E0"/>
    <w:rsid w:val="00A14379"/>
    <w:rsid w:val="00A32CE6"/>
    <w:rsid w:val="00A46993"/>
    <w:rsid w:val="00A55D08"/>
    <w:rsid w:val="00A71693"/>
    <w:rsid w:val="00AE6E81"/>
    <w:rsid w:val="00B62F8A"/>
    <w:rsid w:val="00BC31F9"/>
    <w:rsid w:val="00BF5A16"/>
    <w:rsid w:val="00C36F1C"/>
    <w:rsid w:val="00C661F9"/>
    <w:rsid w:val="00C67511"/>
    <w:rsid w:val="00C90E25"/>
    <w:rsid w:val="00CA45B2"/>
    <w:rsid w:val="00D0769B"/>
    <w:rsid w:val="00DE623C"/>
    <w:rsid w:val="00DF12B9"/>
    <w:rsid w:val="00E31EF7"/>
    <w:rsid w:val="00EC046F"/>
    <w:rsid w:val="00EE4290"/>
    <w:rsid w:val="00F15657"/>
    <w:rsid w:val="00F275E5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58BFD"/>
  <w15:chartTrackingRefBased/>
  <w15:docId w15:val="{A128CBC4-6ECC-5448-A982-E63CCB1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7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7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5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67C6D"/>
    <w:rPr>
      <w:b/>
      <w:bCs/>
    </w:rPr>
  </w:style>
  <w:style w:type="paragraph" w:styleId="NormalWeb">
    <w:name w:val="Normal (Web)"/>
    <w:basedOn w:val="Normal"/>
    <w:uiPriority w:val="99"/>
    <w:unhideWhenUsed/>
    <w:rsid w:val="00A55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gmailsignatureprefix">
    <w:name w:val="gmail_signature_prefix"/>
    <w:basedOn w:val="DefaultParagraphFont"/>
    <w:rsid w:val="00AE6E81"/>
  </w:style>
  <w:style w:type="character" w:customStyle="1" w:styleId="relative">
    <w:name w:val="relative"/>
    <w:basedOn w:val="DefaultParagraphFont"/>
    <w:rsid w:val="005D16D5"/>
  </w:style>
  <w:style w:type="character" w:customStyle="1" w:styleId="ms-1">
    <w:name w:val="ms-1"/>
    <w:basedOn w:val="DefaultParagraphFont"/>
    <w:rsid w:val="005D16D5"/>
  </w:style>
  <w:style w:type="character" w:customStyle="1" w:styleId="max-w-full">
    <w:name w:val="max-w-full"/>
    <w:basedOn w:val="DefaultParagraphFont"/>
    <w:rsid w:val="005D16D5"/>
  </w:style>
  <w:style w:type="character" w:customStyle="1" w:styleId="-me-1">
    <w:name w:val="-me-1"/>
    <w:basedOn w:val="DefaultParagraphFont"/>
    <w:rsid w:val="005D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Hossain</dc:creator>
  <cp:keywords/>
  <dc:description/>
  <cp:lastModifiedBy>User</cp:lastModifiedBy>
  <cp:revision>4</cp:revision>
  <dcterms:created xsi:type="dcterms:W3CDTF">2025-07-28T12:22:00Z</dcterms:created>
  <dcterms:modified xsi:type="dcterms:W3CDTF">2025-07-29T11:21:00Z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859cfe87-fcd5-4d06-92aa-f860cd338aa2</vt:lpwstr>
  </property>
</Properties>
</file>